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97353">
        <w:rPr>
          <w:rFonts w:ascii="Times New Roman" w:hAnsi="Times New Roman" w:cs="Times New Roman"/>
          <w:b/>
          <w:bCs/>
        </w:rPr>
        <w:t>– ТЗ для Заказчика</w:t>
      </w:r>
      <w:r w:rsidRPr="00297353">
        <w:rPr>
          <w:rFonts w:ascii="Times New Roman" w:hAnsi="Times New Roman" w:cs="Times New Roman"/>
          <w:b/>
          <w:bCs/>
        </w:rPr>
        <w:br/>
      </w:r>
      <w:r w:rsidR="00473FE3">
        <w:rPr>
          <w:noProof/>
          <w:lang w:eastAsia="ru-RU"/>
        </w:rPr>
        <w:t xml:space="preserve"> </w:t>
      </w:r>
      <w:r w:rsidR="00BB5BA6">
        <w:rPr>
          <w:noProof/>
          <w:lang w:eastAsia="ru-RU"/>
        </w:rPr>
        <w:t xml:space="preserve"> </w:t>
      </w:r>
      <w:r w:rsidR="009B0228">
        <w:rPr>
          <w:noProof/>
          <w:lang w:eastAsia="ru-RU"/>
        </w:rPr>
        <w:drawing>
          <wp:inline distT="0" distB="0" distL="0" distR="0">
            <wp:extent cx="2520564" cy="2520564"/>
            <wp:effectExtent l="19050" t="0" r="0" b="0"/>
            <wp:docPr id="4" name="Рисунок 4" descr="https://xn----wtbhdgdk.xn--p1ai/files/products/19-1100x1100.1024x76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wtbhdgdk.xn--p1ai/files/products/19-1100x1100.1024x768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02" cy="2523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r w:rsidRPr="00297353">
        <w:rPr>
          <w:rFonts w:ascii="Times New Roman" w:hAnsi="Times New Roman" w:cs="Times New Roman"/>
          <w:b/>
          <w:bCs/>
        </w:rPr>
        <w:t>Страна происхождения: Российская Федерация (ОКСМ 643). Товарный знак отсутствует.</w:t>
      </w:r>
    </w:p>
    <w:p w:rsidR="00297353" w:rsidRPr="00DE1463" w:rsidRDefault="00297353" w:rsidP="002D19AD">
      <w:pPr>
        <w:rPr>
          <w:rFonts w:ascii="Times New Roman" w:hAnsi="Times New Roman" w:cs="Times New Roman"/>
          <w:b/>
          <w:bCs/>
          <w:i/>
        </w:rPr>
      </w:pPr>
      <w:r w:rsidRPr="00297353">
        <w:rPr>
          <w:rFonts w:ascii="Times New Roman" w:hAnsi="Times New Roman" w:cs="Times New Roman"/>
          <w:b/>
          <w:bCs/>
        </w:rPr>
        <w:t>1</w:t>
      </w:r>
      <w:r w:rsidRPr="00297353">
        <w:rPr>
          <w:rFonts w:ascii="Times New Roman" w:hAnsi="Times New Roman" w:cs="Times New Roman"/>
          <w:b/>
          <w:bCs/>
        </w:rPr>
        <w:tab/>
      </w:r>
      <w:r w:rsidR="009B0228" w:rsidRPr="009B0228">
        <w:rPr>
          <w:rFonts w:ascii="Times New Roman" w:eastAsia="Times New Roman" w:hAnsi="Times New Roman" w:cs="Times New Roman"/>
          <w:b/>
          <w:i/>
        </w:rPr>
        <w:t>Рукоход с изменением высоты и возможностью использования дополнительных аксессуаров (подвижные кольца) длинной 6м, со вспомогательными рукоятками для инвалидов и лиц с ограниченными возможностями здоровья.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Вид конструкции</w:t>
      </w:r>
      <w:r w:rsidR="00A41636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п</w:t>
      </w:r>
      <w:r w:rsidRPr="00D7586C">
        <w:rPr>
          <w:rFonts w:ascii="Times New Roman" w:eastAsia="Times New Roman" w:hAnsi="Times New Roman" w:cs="Times New Roman"/>
        </w:rPr>
        <w:t>рямая</w:t>
      </w:r>
      <w:proofErr w:type="gramEnd"/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Минимальная высота рукохода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- 1,5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Максимальная высота рукохода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- 3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Состав рукохода с изменением высоты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п</w:t>
      </w:r>
      <w:r w:rsidRPr="00D7586C">
        <w:rPr>
          <w:rFonts w:ascii="Times New Roman" w:eastAsia="Times New Roman" w:hAnsi="Times New Roman" w:cs="Times New Roman"/>
        </w:rPr>
        <w:t>одвижные кольца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Вспомогательные рукоятки (поручни) для инвалидов и лиц с ограниченными возможностями здоровья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Материал каркаса</w:t>
      </w:r>
      <w:r w:rsidR="00A41636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м</w:t>
      </w:r>
      <w:r w:rsidRPr="00D7586C">
        <w:rPr>
          <w:rFonts w:ascii="Times New Roman" w:eastAsia="Times New Roman" w:hAnsi="Times New Roman" w:cs="Times New Roman"/>
        </w:rPr>
        <w:t>еталл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Максимальна масса пользователя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150 кг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</w:rPr>
      </w:pPr>
      <w:r w:rsidRPr="00D7586C">
        <w:rPr>
          <w:rFonts w:ascii="Times New Roman" w:eastAsia="Times New Roman" w:hAnsi="Times New Roman" w:cs="Times New Roman"/>
          <w:b/>
        </w:rPr>
        <w:t>Комплектация: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Количество вертикальных опорных столбов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8 шт.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Количество секций рукохода с гимнастическими кольцами на подвесах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1 шт.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 xml:space="preserve">Количество секций рукохода </w:t>
      </w:r>
      <w:proofErr w:type="gramStart"/>
      <w:r w:rsidRPr="00D7586C">
        <w:rPr>
          <w:rFonts w:ascii="Times New Roman" w:eastAsia="Times New Roman" w:hAnsi="Times New Roman" w:cs="Times New Roman"/>
        </w:rPr>
        <w:t>горизонтального</w:t>
      </w:r>
      <w:proofErr w:type="gramEnd"/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1 шт.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 xml:space="preserve">Количество секций рукохода </w:t>
      </w:r>
      <w:proofErr w:type="gramStart"/>
      <w:r w:rsidRPr="00D7586C">
        <w:rPr>
          <w:rFonts w:ascii="Times New Roman" w:eastAsia="Times New Roman" w:hAnsi="Times New Roman" w:cs="Times New Roman"/>
        </w:rPr>
        <w:t>наклонного</w:t>
      </w:r>
      <w:proofErr w:type="gramEnd"/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1 шт.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Количество вспомогательных рукояток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2 шт.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Длина комплекса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- 6,1 м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Ширина комплекса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- 1,7 м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Высота комплекса в собранном виде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- 2,5 м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Опорные столбы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выполнены из стальной трубы в низко травматическом исполнении, соответствуют ГОСТ 10704-91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Наружный диаметр опорных столбов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102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стенки опорного столба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proofErr w:type="gramStart"/>
      <w:r w:rsidRPr="00D7586C">
        <w:rPr>
          <w:rFonts w:ascii="Times New Roman" w:eastAsia="Times New Roman" w:hAnsi="Times New Roman" w:cs="Times New Roman"/>
        </w:rPr>
        <w:t>Верхняя часть столба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закрыта металлическим приварным навершием, сварной шов между столбом и навершием заполирован без перепада</w:t>
      </w:r>
      <w:r w:rsidR="00A41636">
        <w:rPr>
          <w:rFonts w:ascii="Times New Roman" w:eastAsia="Times New Roman" w:hAnsi="Times New Roman" w:cs="Times New Roman"/>
        </w:rPr>
        <w:t>.</w:t>
      </w:r>
      <w:proofErr w:type="gramEnd"/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Форма навершия</w:t>
      </w:r>
      <w:r w:rsidR="00A41636">
        <w:rPr>
          <w:rFonts w:ascii="Times New Roman" w:eastAsia="Times New Roman" w:hAnsi="Times New Roman" w:cs="Times New Roman"/>
        </w:rPr>
        <w:t xml:space="preserve"> –</w:t>
      </w:r>
      <w:r>
        <w:rPr>
          <w:rFonts w:ascii="Times New Roman" w:eastAsia="Times New Roman" w:hAnsi="Times New Roman" w:cs="Times New Roman"/>
        </w:rPr>
        <w:t xml:space="preserve"> к</w:t>
      </w:r>
      <w:r w:rsidR="00A41636">
        <w:rPr>
          <w:rFonts w:ascii="Times New Roman" w:eastAsia="Times New Roman" w:hAnsi="Times New Roman" w:cs="Times New Roman"/>
        </w:rPr>
        <w:t>уполообразная.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стенки навершия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1,8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Высота навершия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40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Высота опорных столбов (с учетом заглубления)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 xml:space="preserve">2 шт. </w:t>
      </w:r>
      <w:r>
        <w:rPr>
          <w:rFonts w:ascii="Times New Roman" w:eastAsia="Times New Roman" w:hAnsi="Times New Roman" w:cs="Times New Roman"/>
        </w:rPr>
        <w:t>3,1 м</w:t>
      </w:r>
      <w:r w:rsidRPr="00D7586C">
        <w:rPr>
          <w:rFonts w:ascii="Times New Roman" w:eastAsia="Times New Roman" w:hAnsi="Times New Roman" w:cs="Times New Roman"/>
        </w:rPr>
        <w:t xml:space="preserve">, 6 шт. </w:t>
      </w:r>
      <w:r>
        <w:rPr>
          <w:rFonts w:ascii="Times New Roman" w:eastAsia="Times New Roman" w:hAnsi="Times New Roman" w:cs="Times New Roman"/>
        </w:rPr>
        <w:t>3,4 м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Устойчивость спортивного комплекса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достигается при помощи бетонирования опорных столбов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Секция рукохода с гимнастическими кольцами на подвесах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состоит из 2-х опорных перекладин и набора горизонтальных перекладин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диаметр горизонтальных перекладин секции рукохода с гимнастическими кольцами на подвесах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33,5 мм</w:t>
      </w:r>
      <w:r w:rsidR="00A41636">
        <w:rPr>
          <w:rFonts w:ascii="Times New Roman" w:eastAsia="Times New Roman" w:hAnsi="Times New Roman" w:cs="Times New Roman"/>
        </w:rPr>
        <w:t>.</w:t>
      </w:r>
      <w:r w:rsidRPr="00D7586C">
        <w:rPr>
          <w:rFonts w:ascii="Times New Roman" w:eastAsia="Times New Roman" w:hAnsi="Times New Roman" w:cs="Times New Roman"/>
        </w:rPr>
        <w:t xml:space="preserve"> 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lastRenderedPageBreak/>
        <w:t>Толщина стенки горизонтальных перекладин секции рукохода с гимнастическими кольцами на подвесах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3,2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диаметр опорных перекладин секции рукохода с гимнастическими кольцами на подвесах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33,2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стенки опорных перекладин секции рукохода с гимнастическими кольцами на подвесах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3,2 мм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Количество горизонтальных перекладин секции рукохода с гимнастическими кольцами на подвесах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6 шт.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Шаг хода перекладин секции рукохода с гимнастическими кольцами на подвесах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298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Длина секции рукохода с гимнастическими кольцами на подвесах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- 1,8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Высота расположения секции рукохода с гимнастическими кольцами на подвесах от уровня основания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- 2,5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 xml:space="preserve">Количество гимнастических колец на подвесах на </w:t>
      </w:r>
      <w:proofErr w:type="spellStart"/>
      <w:r w:rsidRPr="00D7586C">
        <w:rPr>
          <w:rFonts w:ascii="Times New Roman" w:eastAsia="Times New Roman" w:hAnsi="Times New Roman" w:cs="Times New Roman"/>
        </w:rPr>
        <w:t>рукоходе</w:t>
      </w:r>
      <w:proofErr w:type="spellEnd"/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10 шт.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Подвес гимнастических колец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изготовлен из полипропиленового каната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Длина полипропиленового каната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250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Гимнастическое кольцо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имеет круглую форму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Гимнастическое кольцо изготовлено из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пластика</w:t>
      </w:r>
      <w:r w:rsidR="00A41636">
        <w:rPr>
          <w:rFonts w:ascii="Times New Roman" w:eastAsia="Times New Roman" w:hAnsi="Times New Roman" w:cs="Times New Roman"/>
        </w:rPr>
        <w:t>.</w:t>
      </w:r>
      <w:r w:rsidRPr="00D7586C">
        <w:rPr>
          <w:rFonts w:ascii="Times New Roman" w:eastAsia="Times New Roman" w:hAnsi="Times New Roman" w:cs="Times New Roman"/>
        </w:rPr>
        <w:t xml:space="preserve"> 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диаметр кольца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150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кольца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="00A41636">
        <w:rPr>
          <w:rFonts w:ascii="Times New Roman" w:eastAsia="Times New Roman" w:hAnsi="Times New Roman" w:cs="Times New Roman"/>
        </w:rPr>
        <w:t>22 мм.</w:t>
      </w:r>
      <w:r w:rsidRPr="00D7586C">
        <w:rPr>
          <w:rFonts w:ascii="Times New Roman" w:eastAsia="Times New Roman" w:hAnsi="Times New Roman" w:cs="Times New Roman"/>
        </w:rPr>
        <w:t xml:space="preserve"> 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Секция рукохода горизонтального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состоит из 2-х опорных перекладин и набора горизонтальных перекладин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диаметр горизонтальных перекладин секции рукохода горизонтального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="00A41636">
        <w:rPr>
          <w:rFonts w:ascii="Times New Roman" w:eastAsia="Times New Roman" w:hAnsi="Times New Roman" w:cs="Times New Roman"/>
        </w:rPr>
        <w:t>33,5 мм.</w:t>
      </w:r>
      <w:r w:rsidRPr="00D7586C">
        <w:rPr>
          <w:rFonts w:ascii="Times New Roman" w:eastAsia="Times New Roman" w:hAnsi="Times New Roman" w:cs="Times New Roman"/>
        </w:rPr>
        <w:t xml:space="preserve"> 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стенки горизонтальных перекладин секции рукохода горизонтального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3,2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диаметр опорных перекладин секции рукохода горизонтального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33,5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стенки опорных перекладин секции рукохода горизонтального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3,2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 xml:space="preserve">Количество горизонтальных перекладин секции рукохода </w:t>
      </w:r>
      <w:proofErr w:type="gramStart"/>
      <w:r w:rsidRPr="00D7586C">
        <w:rPr>
          <w:rFonts w:ascii="Times New Roman" w:eastAsia="Times New Roman" w:hAnsi="Times New Roman" w:cs="Times New Roman"/>
        </w:rPr>
        <w:t>горизонтального</w:t>
      </w:r>
      <w:proofErr w:type="gramEnd"/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6 шт.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Шаг хода перекладин секции рукохода горизонтального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280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Длина секции рукохода горизонтального</w:t>
      </w:r>
      <w:r>
        <w:rPr>
          <w:rFonts w:ascii="Times New Roman" w:eastAsia="Times New Roman" w:hAnsi="Times New Roman" w:cs="Times New Roman"/>
        </w:rPr>
        <w:t>- 1,8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Высота расположения секции рукохода горизонтального</w:t>
      </w:r>
      <w:r>
        <w:rPr>
          <w:rFonts w:ascii="Times New Roman" w:eastAsia="Times New Roman" w:hAnsi="Times New Roman" w:cs="Times New Roman"/>
        </w:rPr>
        <w:t>- 2,5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Секция рукохода наклонного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состоит из 2-х опорных перекладин и набора горизонтальных перекладин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диаметр горизонтальных перекладин секции рукохода наклонного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33,5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стенки горизонтальных перекладин секции рукохода наклонного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3,2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диаметр опорных перекладин секции рукохода наклонного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33,5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стенки опорных перекладин секции рукохода наклонного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3,2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 xml:space="preserve">Количество горизонтальных перекладин секции рукохода </w:t>
      </w:r>
      <w:proofErr w:type="gramStart"/>
      <w:r w:rsidRPr="00D7586C">
        <w:rPr>
          <w:rFonts w:ascii="Times New Roman" w:eastAsia="Times New Roman" w:hAnsi="Times New Roman" w:cs="Times New Roman"/>
        </w:rPr>
        <w:t>наклонного</w:t>
      </w:r>
      <w:proofErr w:type="gramEnd"/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6 шт.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Шаг хода перекладин секции рукохода наклонного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290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Длина секции рукохода наклонного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- 1,8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Высота расположения секции рукохода наклонного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- 1,9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Наклонная секция пристыковывается к секции горизонтальной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без изменения шага хода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диаметр перекладин вспомогательных рукояток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="00A41636">
        <w:rPr>
          <w:rFonts w:ascii="Times New Roman" w:eastAsia="Times New Roman" w:hAnsi="Times New Roman" w:cs="Times New Roman"/>
        </w:rPr>
        <w:t>33,5 мм.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Толщина стенки перекладин вспомогательных рукояток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3,2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Длина перекладин вспомогательных рукояток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- 1,9 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Угол изгиба вспомогательных рукояток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90°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Перекладины и опорные столбы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скреплены между собой при помощи металлических хомутов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Количество хомутов на одну перекладину для скрепления между собой перекладин и опорных столбов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2 шт.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Высота хомута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43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7586C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Внешний радиус хомута</w:t>
      </w:r>
      <w:r w:rsidR="00A416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D7586C">
        <w:rPr>
          <w:rFonts w:ascii="Times New Roman" w:eastAsia="Times New Roman" w:hAnsi="Times New Roman" w:cs="Times New Roman"/>
        </w:rPr>
        <w:t>95 мм</w:t>
      </w:r>
      <w:r w:rsidR="00A41636">
        <w:rPr>
          <w:rFonts w:ascii="Times New Roman" w:eastAsia="Times New Roman" w:hAnsi="Times New Roman" w:cs="Times New Roman"/>
        </w:rPr>
        <w:t>.</w:t>
      </w:r>
    </w:p>
    <w:p w:rsidR="00DE1463" w:rsidRPr="00D7586C" w:rsidRDefault="00D7586C" w:rsidP="00D7586C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D7586C">
        <w:rPr>
          <w:rFonts w:ascii="Times New Roman" w:eastAsia="Times New Roman" w:hAnsi="Times New Roman" w:cs="Times New Roman"/>
        </w:rPr>
        <w:t>Хомут</w:t>
      </w:r>
      <w:r>
        <w:rPr>
          <w:rFonts w:ascii="Times New Roman" w:eastAsia="Times New Roman" w:hAnsi="Times New Roman" w:cs="Times New Roman"/>
        </w:rPr>
        <w:t xml:space="preserve"> </w:t>
      </w:r>
      <w:r w:rsidRPr="00D7586C">
        <w:rPr>
          <w:rFonts w:ascii="Times New Roman" w:eastAsia="Times New Roman" w:hAnsi="Times New Roman" w:cs="Times New Roman"/>
        </w:rPr>
        <w:t>состоит из 2-х одинаковых полукруглых элементов, которые крепятся друг к другу с помощью 4-х болтов и 2-х гаек. Болтовые соединения соответствуют ГОСТ 1759.0-87 (в соответствии с п. 2 «Технические требования»)</w:t>
      </w:r>
      <w:r>
        <w:rPr>
          <w:rFonts w:ascii="Times New Roman" w:eastAsia="Times New Roman" w:hAnsi="Times New Roman" w:cs="Times New Roman"/>
        </w:rPr>
        <w:t>.</w:t>
      </w:r>
    </w:p>
    <w:sectPr w:rsidR="00DE1463" w:rsidRPr="00D7586C" w:rsidSect="008D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353"/>
    <w:rsid w:val="00027467"/>
    <w:rsid w:val="00051AE9"/>
    <w:rsid w:val="000A7311"/>
    <w:rsid w:val="000B6153"/>
    <w:rsid w:val="000E7390"/>
    <w:rsid w:val="000F03AC"/>
    <w:rsid w:val="00114B11"/>
    <w:rsid w:val="00157396"/>
    <w:rsid w:val="0017628B"/>
    <w:rsid w:val="00224F73"/>
    <w:rsid w:val="0026223B"/>
    <w:rsid w:val="002757DD"/>
    <w:rsid w:val="00297353"/>
    <w:rsid w:val="002D19AD"/>
    <w:rsid w:val="003170FA"/>
    <w:rsid w:val="00404FA6"/>
    <w:rsid w:val="00444D2A"/>
    <w:rsid w:val="00473FE3"/>
    <w:rsid w:val="00540BBD"/>
    <w:rsid w:val="005470B5"/>
    <w:rsid w:val="0057642A"/>
    <w:rsid w:val="00693D11"/>
    <w:rsid w:val="006E6175"/>
    <w:rsid w:val="006F050A"/>
    <w:rsid w:val="007A5E34"/>
    <w:rsid w:val="007E2401"/>
    <w:rsid w:val="008A6B3A"/>
    <w:rsid w:val="008D2619"/>
    <w:rsid w:val="0092773B"/>
    <w:rsid w:val="0095740E"/>
    <w:rsid w:val="009A75C4"/>
    <w:rsid w:val="009B0228"/>
    <w:rsid w:val="009B7761"/>
    <w:rsid w:val="009C1BF4"/>
    <w:rsid w:val="00A032E6"/>
    <w:rsid w:val="00A26DCE"/>
    <w:rsid w:val="00A41636"/>
    <w:rsid w:val="00A964C9"/>
    <w:rsid w:val="00B23614"/>
    <w:rsid w:val="00B26730"/>
    <w:rsid w:val="00B36B10"/>
    <w:rsid w:val="00B574EC"/>
    <w:rsid w:val="00B874BB"/>
    <w:rsid w:val="00BB5BA6"/>
    <w:rsid w:val="00BC30EB"/>
    <w:rsid w:val="00BF5515"/>
    <w:rsid w:val="00C75D05"/>
    <w:rsid w:val="00CC2349"/>
    <w:rsid w:val="00D10DCD"/>
    <w:rsid w:val="00D601CE"/>
    <w:rsid w:val="00D7586C"/>
    <w:rsid w:val="00DC5D91"/>
    <w:rsid w:val="00DE1463"/>
    <w:rsid w:val="00E8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30EB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93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4</cp:revision>
  <dcterms:created xsi:type="dcterms:W3CDTF">2023-12-25T06:18:00Z</dcterms:created>
  <dcterms:modified xsi:type="dcterms:W3CDTF">2024-01-12T05:11:00Z</dcterms:modified>
</cp:coreProperties>
</file>